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00" w:type="pct"/>
        <w:tblBorders>
          <w:top w:val="single" w:sz="18" w:space="0" w:color="000099"/>
          <w:left w:val="single" w:sz="18" w:space="0" w:color="000099"/>
          <w:bottom w:val="single" w:sz="18" w:space="0" w:color="000099"/>
          <w:right w:val="single" w:sz="18" w:space="0" w:color="000099"/>
          <w:insideH w:val="single" w:sz="18" w:space="0" w:color="000099"/>
          <w:insideV w:val="single" w:sz="18" w:space="0" w:color="000099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705"/>
        <w:gridCol w:w="8738"/>
        <w:gridCol w:w="5221"/>
        <w:gridCol w:w="5221"/>
      </w:tblGrid>
      <w:tr w:rsidR="00CF63B5" w:rsidRPr="00E158F0" w:rsidTr="00CF63B5">
        <w:tc>
          <w:tcPr>
            <w:tcW w:w="408" w:type="pct"/>
            <w:tcBorders>
              <w:top w:val="single" w:sz="18" w:space="0" w:color="000099"/>
              <w:left w:val="single" w:sz="18" w:space="0" w:color="000099"/>
              <w:bottom w:val="single" w:sz="18" w:space="0" w:color="FFFF00"/>
              <w:right w:val="single" w:sz="18" w:space="0" w:color="000099"/>
            </w:tcBorders>
            <w:shd w:val="clear" w:color="auto" w:fill="000099"/>
            <w:vAlign w:val="center"/>
          </w:tcPr>
          <w:p w:rsidR="00CF63B5" w:rsidRPr="00526D39" w:rsidRDefault="00CF63B5" w:rsidP="00375AB1">
            <w:pPr>
              <w:pStyle w:val="tabletext"/>
              <w:rPr>
                <w:color w:val="FFFF00"/>
              </w:rPr>
            </w:pPr>
          </w:p>
        </w:tc>
        <w:tc>
          <w:tcPr>
            <w:tcW w:w="2092" w:type="pct"/>
            <w:tcBorders>
              <w:left w:val="single" w:sz="18" w:space="0" w:color="000099"/>
              <w:bottom w:val="single" w:sz="18" w:space="0" w:color="000099"/>
            </w:tcBorders>
            <w:shd w:val="clear" w:color="auto" w:fill="000099"/>
            <w:vAlign w:val="center"/>
          </w:tcPr>
          <w:p w:rsidR="00CF63B5" w:rsidRPr="00526D39" w:rsidRDefault="00CF63B5" w:rsidP="00375AB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t>Advent Term</w:t>
            </w:r>
          </w:p>
        </w:tc>
        <w:tc>
          <w:tcPr>
            <w:tcW w:w="1250" w:type="pct"/>
            <w:tcBorders>
              <w:bottom w:val="single" w:sz="18" w:space="0" w:color="000099"/>
            </w:tcBorders>
            <w:shd w:val="clear" w:color="auto" w:fill="000099"/>
            <w:vAlign w:val="center"/>
          </w:tcPr>
          <w:p w:rsidR="00CF63B5" w:rsidRPr="00526D39" w:rsidRDefault="00CF63B5" w:rsidP="00375AB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t>Lent Term</w:t>
            </w:r>
          </w:p>
        </w:tc>
        <w:tc>
          <w:tcPr>
            <w:tcW w:w="1250" w:type="pct"/>
            <w:tcBorders>
              <w:bottom w:val="single" w:sz="18" w:space="0" w:color="000099"/>
            </w:tcBorders>
            <w:shd w:val="clear" w:color="auto" w:fill="000099"/>
            <w:vAlign w:val="center"/>
          </w:tcPr>
          <w:p w:rsidR="00CF63B5" w:rsidRPr="00526D39" w:rsidRDefault="00CF63B5" w:rsidP="00375AB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t>Pentecost Term</w:t>
            </w:r>
          </w:p>
        </w:tc>
      </w:tr>
      <w:tr w:rsidR="00CF63B5" w:rsidRPr="00E158F0" w:rsidTr="00CF63B5">
        <w:tc>
          <w:tcPr>
            <w:tcW w:w="408" w:type="pct"/>
            <w:tcBorders>
              <w:top w:val="single" w:sz="18" w:space="0" w:color="FFFF00"/>
              <w:left w:val="single" w:sz="18" w:space="0" w:color="000099"/>
              <w:bottom w:val="single" w:sz="18" w:space="0" w:color="FFFF00"/>
              <w:right w:val="single" w:sz="18" w:space="0" w:color="000099"/>
            </w:tcBorders>
            <w:shd w:val="clear" w:color="auto" w:fill="000099"/>
            <w:vAlign w:val="center"/>
          </w:tcPr>
          <w:p w:rsidR="00CF63B5" w:rsidRPr="00526D39" w:rsidRDefault="00CF63B5" w:rsidP="00375AB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t>Nursery</w:t>
            </w:r>
          </w:p>
          <w:p w:rsidR="00CF63B5" w:rsidRPr="00526D39" w:rsidRDefault="00CF63B5" w:rsidP="00375AB1">
            <w:pPr>
              <w:pStyle w:val="BlueSectionHeader"/>
              <w:rPr>
                <w:color w:val="FFFF00"/>
              </w:rPr>
            </w:pPr>
          </w:p>
          <w:p w:rsidR="00CF63B5" w:rsidRPr="00526D39" w:rsidRDefault="00CF63B5" w:rsidP="00375AB1">
            <w:pPr>
              <w:pStyle w:val="BlueSectionHeader"/>
              <w:rPr>
                <w:color w:val="FFFF00"/>
              </w:rPr>
            </w:pPr>
          </w:p>
          <w:p w:rsidR="00CF63B5" w:rsidRPr="00526D39" w:rsidRDefault="00CF63B5" w:rsidP="00375AB1">
            <w:pPr>
              <w:pStyle w:val="BlueSectionHeader"/>
              <w:rPr>
                <w:color w:val="FFFF00"/>
              </w:rPr>
            </w:pPr>
          </w:p>
        </w:tc>
        <w:tc>
          <w:tcPr>
            <w:tcW w:w="2092" w:type="pct"/>
            <w:tcBorders>
              <w:left w:val="single" w:sz="18" w:space="0" w:color="000099"/>
            </w:tcBorders>
            <w:vAlign w:val="center"/>
          </w:tcPr>
          <w:p w:rsidR="00CF63B5" w:rsidRPr="00526D39" w:rsidRDefault="00CF63B5" w:rsidP="00375AB1">
            <w:pPr>
              <w:pStyle w:val="tabletext"/>
            </w:pPr>
            <w:r>
              <w:t>Our c</w:t>
            </w:r>
            <w:r w:rsidRPr="00526D39">
              <w:t xml:space="preserve">hildren are encouraged to sing every day within the routine. </w:t>
            </w:r>
            <w:r>
              <w:t xml:space="preserve">They are </w:t>
            </w:r>
            <w:r w:rsidRPr="00526D39">
              <w:t xml:space="preserve">exposed to musical instruments through continuous provision, both inside and outside. </w:t>
            </w:r>
            <w:r>
              <w:t>The c</w:t>
            </w:r>
            <w:r w:rsidRPr="00526D39">
              <w:t xml:space="preserve">hildren are </w:t>
            </w:r>
            <w:r>
              <w:t xml:space="preserve">also </w:t>
            </w:r>
            <w:r w:rsidRPr="00526D39">
              <w:t>encouraged to create their own tunes and sing their own songs.</w:t>
            </w:r>
          </w:p>
          <w:p w:rsidR="00A123BC" w:rsidRDefault="00A123BC" w:rsidP="00375AB1">
            <w:pPr>
              <w:pStyle w:val="tabletext"/>
              <w:rPr>
                <w:b/>
                <w:bCs/>
              </w:rPr>
            </w:pPr>
          </w:p>
          <w:p w:rsidR="00CF63B5" w:rsidRPr="00A15579" w:rsidRDefault="00CF63B5" w:rsidP="00375AB1">
            <w:pPr>
              <w:pStyle w:val="tabletext"/>
              <w:rPr>
                <w:b/>
                <w:bCs/>
              </w:rPr>
            </w:pPr>
            <w:r w:rsidRPr="00A15579">
              <w:rPr>
                <w:b/>
                <w:bCs/>
              </w:rPr>
              <w:t>Music Express scheme followed.</w:t>
            </w:r>
          </w:p>
          <w:p w:rsidR="00CF63B5" w:rsidRPr="00A15579" w:rsidRDefault="00CF63B5" w:rsidP="00375AB1">
            <w:pPr>
              <w:pStyle w:val="tabletext"/>
              <w:rPr>
                <w:i/>
                <w:iCs/>
              </w:rPr>
            </w:pPr>
          </w:p>
        </w:tc>
        <w:tc>
          <w:tcPr>
            <w:tcW w:w="1250" w:type="pct"/>
            <w:vAlign w:val="center"/>
          </w:tcPr>
          <w:p w:rsidR="00CF63B5" w:rsidRPr="00526D39" w:rsidRDefault="00CF63B5" w:rsidP="00375AB1">
            <w:pPr>
              <w:pStyle w:val="tabletext"/>
            </w:pPr>
            <w:r>
              <w:t>Our c</w:t>
            </w:r>
            <w:r w:rsidRPr="00526D39">
              <w:t xml:space="preserve">hildren are encouraged to sing every day within the routine. </w:t>
            </w:r>
            <w:r>
              <w:t>They are</w:t>
            </w:r>
            <w:r w:rsidRPr="00526D39">
              <w:t xml:space="preserve"> exposed to musical instruments through continuous provision, both inside and outside. </w:t>
            </w:r>
            <w:r>
              <w:t>The c</w:t>
            </w:r>
            <w:r w:rsidRPr="00526D39">
              <w:t>hildren are encouraged to create their own tunes and sing their own songs.</w:t>
            </w:r>
          </w:p>
          <w:p w:rsidR="00CF63B5" w:rsidRPr="00A15579" w:rsidRDefault="00CF63B5" w:rsidP="00375AB1">
            <w:pPr>
              <w:pStyle w:val="tabletext"/>
              <w:rPr>
                <w:b/>
                <w:bCs/>
              </w:rPr>
            </w:pPr>
            <w:r w:rsidRPr="00A15579">
              <w:rPr>
                <w:b/>
                <w:bCs/>
              </w:rPr>
              <w:t>Music Express scheme followed.</w:t>
            </w:r>
          </w:p>
        </w:tc>
        <w:tc>
          <w:tcPr>
            <w:tcW w:w="1250" w:type="pct"/>
            <w:vAlign w:val="center"/>
          </w:tcPr>
          <w:p w:rsidR="00CF63B5" w:rsidRPr="00526D39" w:rsidRDefault="00CF63B5" w:rsidP="00375AB1">
            <w:pPr>
              <w:pStyle w:val="tabletext"/>
            </w:pPr>
            <w:r>
              <w:t>Our c</w:t>
            </w:r>
            <w:r w:rsidRPr="00526D39">
              <w:t xml:space="preserve">hildren are encouraged to sing every day within the routine. </w:t>
            </w:r>
            <w:r>
              <w:t xml:space="preserve">They </w:t>
            </w:r>
            <w:r w:rsidRPr="00526D39">
              <w:t xml:space="preserve">exposed to musical instruments through continuous provision, both inside and outside. </w:t>
            </w:r>
            <w:r>
              <w:t>The c</w:t>
            </w:r>
            <w:r w:rsidRPr="00526D39">
              <w:t>hildren are encouraged to create their own tunes and sing their own songs.</w:t>
            </w:r>
          </w:p>
          <w:p w:rsidR="00CF63B5" w:rsidRPr="00A15579" w:rsidRDefault="00CF63B5" w:rsidP="00375AB1">
            <w:pPr>
              <w:pStyle w:val="tabletext"/>
              <w:rPr>
                <w:b/>
                <w:bCs/>
              </w:rPr>
            </w:pPr>
            <w:r w:rsidRPr="00A15579">
              <w:rPr>
                <w:b/>
                <w:bCs/>
              </w:rPr>
              <w:t>Music Express scheme followed.</w:t>
            </w:r>
          </w:p>
        </w:tc>
        <w:bookmarkStart w:id="0" w:name="_GoBack"/>
        <w:bookmarkEnd w:id="0"/>
      </w:tr>
      <w:tr w:rsidR="00CF63B5" w:rsidRPr="00E158F0" w:rsidTr="00CF63B5">
        <w:tc>
          <w:tcPr>
            <w:tcW w:w="408" w:type="pct"/>
            <w:tcBorders>
              <w:top w:val="single" w:sz="18" w:space="0" w:color="FFFF00"/>
              <w:left w:val="single" w:sz="18" w:space="0" w:color="000099"/>
              <w:bottom w:val="single" w:sz="18" w:space="0" w:color="FFFF00"/>
              <w:right w:val="single" w:sz="18" w:space="0" w:color="000099"/>
            </w:tcBorders>
            <w:shd w:val="clear" w:color="auto" w:fill="000099"/>
            <w:vAlign w:val="center"/>
          </w:tcPr>
          <w:p w:rsidR="00CF63B5" w:rsidRPr="00526D39" w:rsidRDefault="00CF63B5" w:rsidP="00375AB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t>Reception</w:t>
            </w:r>
          </w:p>
        </w:tc>
        <w:tc>
          <w:tcPr>
            <w:tcW w:w="2092" w:type="pct"/>
            <w:tcBorders>
              <w:left w:val="single" w:sz="18" w:space="0" w:color="000099"/>
            </w:tcBorders>
            <w:vAlign w:val="center"/>
          </w:tcPr>
          <w:p w:rsidR="00CF63B5" w:rsidRPr="00526D39" w:rsidRDefault="00CF63B5" w:rsidP="00375AB1">
            <w:pPr>
              <w:pStyle w:val="tabletext"/>
            </w:pPr>
            <w:proofErr w:type="spellStart"/>
            <w:r w:rsidRPr="00526D39">
              <w:t>Sparkyard</w:t>
            </w:r>
            <w:proofErr w:type="spellEnd"/>
            <w:r w:rsidRPr="00526D39">
              <w:t xml:space="preserve"> – My Musical Classroom</w:t>
            </w:r>
          </w:p>
          <w:p w:rsidR="00CF63B5" w:rsidRPr="00526D39" w:rsidRDefault="00CF63B5" w:rsidP="00375AB1">
            <w:pPr>
              <w:pStyle w:val="tabletext"/>
              <w:rPr>
                <w:b/>
                <w:bCs/>
              </w:rPr>
            </w:pPr>
          </w:p>
          <w:p w:rsidR="00CF63B5" w:rsidRPr="00A15579" w:rsidRDefault="00CF63B5" w:rsidP="00375AB1">
            <w:pPr>
              <w:pStyle w:val="tabletext"/>
              <w:rPr>
                <w:i/>
                <w:iCs/>
              </w:rPr>
            </w:pPr>
          </w:p>
        </w:tc>
        <w:tc>
          <w:tcPr>
            <w:tcW w:w="1250" w:type="pct"/>
            <w:vAlign w:val="center"/>
          </w:tcPr>
          <w:p w:rsidR="00CF63B5" w:rsidRDefault="00CF63B5" w:rsidP="00375AB1">
            <w:pPr>
              <w:pStyle w:val="tabletext"/>
            </w:pPr>
            <w:proofErr w:type="spellStart"/>
            <w:r w:rsidRPr="00526D39">
              <w:t>Sparkyard</w:t>
            </w:r>
            <w:proofErr w:type="spellEnd"/>
            <w:r w:rsidRPr="00526D39">
              <w:t xml:space="preserve"> – Music Patterns and Performing</w:t>
            </w:r>
          </w:p>
          <w:p w:rsidR="00CF63B5" w:rsidRPr="00526D39" w:rsidRDefault="00CF63B5" w:rsidP="00375AB1">
            <w:pPr>
              <w:pStyle w:val="tabletext"/>
            </w:pPr>
          </w:p>
        </w:tc>
        <w:tc>
          <w:tcPr>
            <w:tcW w:w="1250" w:type="pct"/>
            <w:vAlign w:val="center"/>
          </w:tcPr>
          <w:p w:rsidR="00CF63B5" w:rsidRDefault="00CF63B5" w:rsidP="00375AB1">
            <w:pPr>
              <w:pStyle w:val="tabletext"/>
            </w:pPr>
            <w:proofErr w:type="spellStart"/>
            <w:r w:rsidRPr="00526D39">
              <w:t>Sparkyard</w:t>
            </w:r>
            <w:proofErr w:type="spellEnd"/>
            <w:r w:rsidRPr="00526D39">
              <w:t xml:space="preserve"> – </w:t>
            </w:r>
            <w:r w:rsidR="00AE0288">
              <w:t>Sound Stories</w:t>
            </w:r>
          </w:p>
          <w:p w:rsidR="00AE0288" w:rsidRDefault="00AE0288" w:rsidP="00375AB1">
            <w:pPr>
              <w:pStyle w:val="tabletext"/>
            </w:pPr>
          </w:p>
          <w:p w:rsidR="00CF63B5" w:rsidRPr="00AE0288" w:rsidRDefault="00AE0288" w:rsidP="00375AB1">
            <w:pPr>
              <w:pStyle w:val="tabletext"/>
              <w:rPr>
                <w:i/>
              </w:rPr>
            </w:pPr>
            <w:r w:rsidRPr="00AE0288">
              <w:rPr>
                <w:i/>
              </w:rPr>
              <w:t xml:space="preserve">In addition - </w:t>
            </w:r>
            <w:r w:rsidR="00CF63B5" w:rsidRPr="00AE0288">
              <w:rPr>
                <w:i/>
              </w:rPr>
              <w:t xml:space="preserve">30 minute session per week, taught by music specialist from Milton Keynes Music Hub </w:t>
            </w:r>
          </w:p>
        </w:tc>
      </w:tr>
      <w:tr w:rsidR="00CF63B5" w:rsidRPr="00E158F0" w:rsidTr="00CF63B5">
        <w:tc>
          <w:tcPr>
            <w:tcW w:w="408" w:type="pct"/>
            <w:tcBorders>
              <w:top w:val="single" w:sz="18" w:space="0" w:color="FFFF00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shd w:val="clear" w:color="auto" w:fill="000099"/>
            <w:vAlign w:val="center"/>
          </w:tcPr>
          <w:p w:rsidR="00CF63B5" w:rsidRPr="00526D39" w:rsidRDefault="00CF63B5" w:rsidP="00375AB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t>Year 1</w:t>
            </w:r>
          </w:p>
        </w:tc>
        <w:tc>
          <w:tcPr>
            <w:tcW w:w="2092" w:type="pct"/>
            <w:tcBorders>
              <w:left w:val="single" w:sz="18" w:space="0" w:color="000099"/>
            </w:tcBorders>
            <w:vAlign w:val="center"/>
          </w:tcPr>
          <w:p w:rsidR="00CF63B5" w:rsidRPr="00526D39" w:rsidRDefault="00CF63B5" w:rsidP="00375AB1">
            <w:pPr>
              <w:pStyle w:val="tabletext"/>
            </w:pPr>
            <w:proofErr w:type="spellStart"/>
            <w:r w:rsidRPr="00526D39">
              <w:t>Sparkyard</w:t>
            </w:r>
            <w:proofErr w:type="spellEnd"/>
            <w:r w:rsidRPr="00526D39">
              <w:t xml:space="preserve"> - Move to the Beat Exploring Pulse and Rhythm</w:t>
            </w:r>
          </w:p>
          <w:p w:rsidR="00CF63B5" w:rsidRPr="00A15579" w:rsidRDefault="00CF63B5" w:rsidP="00375AB1">
            <w:pPr>
              <w:pStyle w:val="tabletext"/>
              <w:rPr>
                <w:i/>
                <w:iCs/>
              </w:rPr>
            </w:pPr>
          </w:p>
        </w:tc>
        <w:tc>
          <w:tcPr>
            <w:tcW w:w="1250" w:type="pct"/>
            <w:vAlign w:val="center"/>
          </w:tcPr>
          <w:p w:rsidR="00AE0288" w:rsidRPr="00526D39" w:rsidRDefault="00CF63B5" w:rsidP="00AE0288">
            <w:pPr>
              <w:pStyle w:val="tabletext"/>
              <w:rPr>
                <w:color w:val="70AD47" w:themeColor="accent6"/>
              </w:rPr>
            </w:pPr>
            <w:proofErr w:type="spellStart"/>
            <w:r w:rsidRPr="00526D39">
              <w:t>Sparkyard</w:t>
            </w:r>
            <w:proofErr w:type="spellEnd"/>
            <w:r w:rsidRPr="00526D39">
              <w:t xml:space="preserve"> – </w:t>
            </w:r>
            <w:r w:rsidR="00AE0288">
              <w:t>Exploring Sounds</w:t>
            </w:r>
          </w:p>
          <w:p w:rsidR="00CF63B5" w:rsidRPr="00526D39" w:rsidRDefault="00CF63B5" w:rsidP="00375AB1">
            <w:pPr>
              <w:pStyle w:val="tabletext"/>
              <w:rPr>
                <w:color w:val="70AD47" w:themeColor="accent6"/>
              </w:rPr>
            </w:pPr>
          </w:p>
        </w:tc>
        <w:tc>
          <w:tcPr>
            <w:tcW w:w="1250" w:type="pct"/>
            <w:vAlign w:val="center"/>
          </w:tcPr>
          <w:p w:rsidR="00AE0288" w:rsidRDefault="00AE0288" w:rsidP="00375AB1">
            <w:pPr>
              <w:pStyle w:val="tabletext"/>
            </w:pPr>
            <w:proofErr w:type="spellStart"/>
            <w:r>
              <w:t>Sparkyard</w:t>
            </w:r>
            <w:proofErr w:type="spellEnd"/>
            <w:r>
              <w:t xml:space="preserve"> - High and Low – Exploring pitch</w:t>
            </w:r>
          </w:p>
          <w:p w:rsidR="00AE0288" w:rsidRDefault="00AE0288" w:rsidP="00375AB1">
            <w:pPr>
              <w:pStyle w:val="tabletext"/>
            </w:pPr>
          </w:p>
          <w:p w:rsidR="00CF63B5" w:rsidRPr="00A15579" w:rsidRDefault="00AE0288" w:rsidP="00375AB1">
            <w:pPr>
              <w:pStyle w:val="tabletext"/>
            </w:pPr>
            <w:r>
              <w:t xml:space="preserve">In addition- </w:t>
            </w:r>
            <w:r w:rsidR="00CF63B5" w:rsidRPr="00A15579">
              <w:t>30</w:t>
            </w:r>
            <w:r w:rsidR="00CF63B5">
              <w:t xml:space="preserve"> </w:t>
            </w:r>
            <w:r w:rsidR="00CF63B5" w:rsidRPr="00A15579">
              <w:t>minute session per week</w:t>
            </w:r>
            <w:r w:rsidR="00CF63B5">
              <w:t>,</w:t>
            </w:r>
            <w:r w:rsidR="00CF63B5" w:rsidRPr="00A15579">
              <w:t xml:space="preserve"> taught by music specialist from Milton Keynes Music Hub</w:t>
            </w:r>
          </w:p>
        </w:tc>
      </w:tr>
    </w:tbl>
    <w:tbl>
      <w:tblPr>
        <w:tblStyle w:val="TableGrid1"/>
        <w:tblW w:w="5000" w:type="pct"/>
        <w:tblBorders>
          <w:top w:val="single" w:sz="18" w:space="0" w:color="000099"/>
          <w:left w:val="single" w:sz="18" w:space="0" w:color="000099"/>
          <w:bottom w:val="single" w:sz="18" w:space="0" w:color="000099"/>
          <w:right w:val="single" w:sz="18" w:space="0" w:color="000099"/>
          <w:insideH w:val="single" w:sz="18" w:space="0" w:color="000099"/>
          <w:insideV w:val="single" w:sz="18" w:space="0" w:color="000099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705"/>
        <w:gridCol w:w="8738"/>
        <w:gridCol w:w="5221"/>
        <w:gridCol w:w="5221"/>
      </w:tblGrid>
      <w:tr w:rsidR="00CF63B5" w:rsidRPr="00E158F0" w:rsidTr="00CF63B5">
        <w:trPr>
          <w:trHeight w:val="1256"/>
        </w:trPr>
        <w:tc>
          <w:tcPr>
            <w:tcW w:w="408" w:type="pct"/>
            <w:tcBorders>
              <w:top w:val="single" w:sz="18" w:space="0" w:color="000099"/>
              <w:left w:val="single" w:sz="18" w:space="0" w:color="000099"/>
              <w:bottom w:val="single" w:sz="18" w:space="0" w:color="FFFF00"/>
              <w:right w:val="single" w:sz="18" w:space="0" w:color="000099"/>
            </w:tcBorders>
            <w:shd w:val="clear" w:color="auto" w:fill="000099"/>
            <w:vAlign w:val="center"/>
          </w:tcPr>
          <w:p w:rsidR="00CF63B5" w:rsidRPr="00526D39" w:rsidRDefault="00CF63B5" w:rsidP="00375AB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t>Year 2</w:t>
            </w:r>
          </w:p>
        </w:tc>
        <w:tc>
          <w:tcPr>
            <w:tcW w:w="2092" w:type="pct"/>
            <w:tcBorders>
              <w:left w:val="single" w:sz="18" w:space="0" w:color="000099"/>
              <w:bottom w:val="single" w:sz="18" w:space="0" w:color="000099"/>
            </w:tcBorders>
            <w:vAlign w:val="center"/>
          </w:tcPr>
          <w:p w:rsidR="0029232C" w:rsidRDefault="0029232C" w:rsidP="00375AB1">
            <w:pPr>
              <w:pStyle w:val="tabletext"/>
            </w:pPr>
            <w:proofErr w:type="spellStart"/>
            <w:r>
              <w:t>Sparkyard</w:t>
            </w:r>
            <w:proofErr w:type="spellEnd"/>
            <w:r>
              <w:t xml:space="preserve">- </w:t>
            </w:r>
            <w:r w:rsidRPr="00A15579">
              <w:t>Exploring Pulse and Rhythmic Patterns</w:t>
            </w:r>
          </w:p>
          <w:p w:rsidR="0029232C" w:rsidRDefault="0029232C" w:rsidP="00375AB1">
            <w:pPr>
              <w:pStyle w:val="tabletext"/>
            </w:pPr>
          </w:p>
          <w:p w:rsidR="00CF63B5" w:rsidRDefault="0029232C" w:rsidP="00375AB1">
            <w:pPr>
              <w:pStyle w:val="tabletext"/>
            </w:pPr>
            <w:r>
              <w:t>In addition-</w:t>
            </w:r>
            <w:r w:rsidR="001A3A2A">
              <w:t xml:space="preserve"> Session </w:t>
            </w:r>
            <w:r w:rsidR="00CF63B5" w:rsidRPr="00A15579">
              <w:t xml:space="preserve">taught by music specialist from Milton Keynes Music Hub </w:t>
            </w:r>
          </w:p>
          <w:p w:rsidR="00CF63B5" w:rsidRPr="00A15579" w:rsidRDefault="00CF63B5" w:rsidP="00A123BC">
            <w:pPr>
              <w:pStyle w:val="tabletext"/>
            </w:pPr>
          </w:p>
        </w:tc>
        <w:tc>
          <w:tcPr>
            <w:tcW w:w="1250" w:type="pct"/>
            <w:tcBorders>
              <w:bottom w:val="single" w:sz="18" w:space="0" w:color="000099"/>
            </w:tcBorders>
            <w:vAlign w:val="center"/>
          </w:tcPr>
          <w:p w:rsidR="00CF63B5" w:rsidRPr="00A15579" w:rsidRDefault="00CF63B5" w:rsidP="0029232C">
            <w:pPr>
              <w:pStyle w:val="tabletext"/>
            </w:pPr>
            <w:proofErr w:type="spellStart"/>
            <w:r w:rsidRPr="00A15579">
              <w:t>Sparkyard</w:t>
            </w:r>
            <w:proofErr w:type="spellEnd"/>
            <w:r w:rsidRPr="00A15579">
              <w:t xml:space="preserve"> – </w:t>
            </w:r>
            <w:r w:rsidR="0029232C" w:rsidRPr="00A15579">
              <w:t>Musical Moods and Pictures</w:t>
            </w:r>
          </w:p>
        </w:tc>
        <w:tc>
          <w:tcPr>
            <w:tcW w:w="1250" w:type="pct"/>
            <w:tcBorders>
              <w:bottom w:val="single" w:sz="18" w:space="0" w:color="000099"/>
            </w:tcBorders>
            <w:vAlign w:val="center"/>
          </w:tcPr>
          <w:p w:rsidR="00CF63B5" w:rsidRPr="00A15579" w:rsidRDefault="00CF63B5" w:rsidP="0029232C">
            <w:pPr>
              <w:pStyle w:val="tabletext"/>
            </w:pPr>
            <w:proofErr w:type="spellStart"/>
            <w:r w:rsidRPr="00A15579">
              <w:t>Sparkyard</w:t>
            </w:r>
            <w:proofErr w:type="spellEnd"/>
            <w:r w:rsidRPr="00A15579">
              <w:t xml:space="preserve"> – </w:t>
            </w:r>
            <w:r w:rsidR="0029232C">
              <w:t>Patterns with Pitch</w:t>
            </w:r>
          </w:p>
        </w:tc>
      </w:tr>
      <w:tr w:rsidR="00CF63B5" w:rsidTr="00CF63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8" w:type="pct"/>
            <w:tcBorders>
              <w:top w:val="single" w:sz="18" w:space="0" w:color="FFFF00"/>
              <w:left w:val="single" w:sz="18" w:space="0" w:color="000099"/>
              <w:bottom w:val="single" w:sz="18" w:space="0" w:color="FFFF00"/>
              <w:right w:val="single" w:sz="18" w:space="0" w:color="000099"/>
            </w:tcBorders>
            <w:shd w:val="clear" w:color="auto" w:fill="000099"/>
            <w:vAlign w:val="center"/>
          </w:tcPr>
          <w:p w:rsidR="00CF63B5" w:rsidRPr="00526D39" w:rsidRDefault="00CF63B5" w:rsidP="00375AB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t>Year 3</w:t>
            </w:r>
          </w:p>
        </w:tc>
        <w:tc>
          <w:tcPr>
            <w:tcW w:w="2092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:rsidR="00AE0288" w:rsidRPr="00A123BC" w:rsidRDefault="00AE0288" w:rsidP="00375AB1">
            <w:pPr>
              <w:rPr>
                <w:bCs/>
                <w:sz w:val="24"/>
                <w:szCs w:val="24"/>
              </w:rPr>
            </w:pPr>
            <w:proofErr w:type="spellStart"/>
            <w:r w:rsidRPr="00A123BC">
              <w:rPr>
                <w:bCs/>
                <w:sz w:val="24"/>
                <w:szCs w:val="24"/>
              </w:rPr>
              <w:t>Sparkyard</w:t>
            </w:r>
            <w:proofErr w:type="spellEnd"/>
            <w:r w:rsidRPr="00A123BC">
              <w:rPr>
                <w:bCs/>
                <w:sz w:val="24"/>
                <w:szCs w:val="24"/>
              </w:rPr>
              <w:t xml:space="preserve"> – </w:t>
            </w:r>
            <w:r w:rsidR="00C76D5A">
              <w:rPr>
                <w:bCs/>
                <w:sz w:val="24"/>
                <w:szCs w:val="24"/>
              </w:rPr>
              <w:t>Hear it!</w:t>
            </w:r>
            <w:r w:rsidR="0029232C" w:rsidRPr="00A123BC">
              <w:rPr>
                <w:bCs/>
                <w:sz w:val="24"/>
                <w:szCs w:val="24"/>
              </w:rPr>
              <w:t xml:space="preserve"> Play it</w:t>
            </w:r>
            <w:r w:rsidR="00C76D5A">
              <w:rPr>
                <w:bCs/>
                <w:sz w:val="24"/>
                <w:szCs w:val="24"/>
              </w:rPr>
              <w:t>!</w:t>
            </w:r>
            <w:r w:rsidR="0029232C" w:rsidRPr="00A123BC">
              <w:rPr>
                <w:bCs/>
                <w:sz w:val="24"/>
                <w:szCs w:val="24"/>
              </w:rPr>
              <w:t xml:space="preserve"> – Exploring rhythmic patters</w:t>
            </w:r>
          </w:p>
          <w:p w:rsidR="0029232C" w:rsidRPr="00A123BC" w:rsidRDefault="0029232C" w:rsidP="00375AB1">
            <w:pPr>
              <w:rPr>
                <w:bCs/>
                <w:sz w:val="24"/>
                <w:szCs w:val="24"/>
              </w:rPr>
            </w:pPr>
          </w:p>
          <w:p w:rsidR="00CF63B5" w:rsidRPr="00A123BC" w:rsidRDefault="00A123BC" w:rsidP="00375AB1">
            <w:pPr>
              <w:rPr>
                <w:bCs/>
                <w:sz w:val="24"/>
                <w:szCs w:val="24"/>
              </w:rPr>
            </w:pPr>
            <w:r w:rsidRPr="00A123BC">
              <w:rPr>
                <w:bCs/>
                <w:sz w:val="24"/>
                <w:szCs w:val="24"/>
              </w:rPr>
              <w:t xml:space="preserve">In addition - </w:t>
            </w:r>
            <w:r w:rsidR="00CF63B5" w:rsidRPr="00A123BC">
              <w:rPr>
                <w:bCs/>
                <w:sz w:val="24"/>
                <w:szCs w:val="24"/>
              </w:rPr>
              <w:t>Music through singing, percussion, and recorders</w:t>
            </w:r>
          </w:p>
          <w:p w:rsidR="00CF63B5" w:rsidRPr="00A123BC" w:rsidRDefault="0029232C" w:rsidP="00375AB1">
            <w:pPr>
              <w:rPr>
                <w:sz w:val="24"/>
                <w:szCs w:val="24"/>
              </w:rPr>
            </w:pPr>
            <w:r w:rsidRPr="00A123BC">
              <w:rPr>
                <w:sz w:val="24"/>
                <w:szCs w:val="24"/>
              </w:rPr>
              <w:t>W</w:t>
            </w:r>
            <w:r w:rsidR="00CF63B5" w:rsidRPr="00A123BC">
              <w:rPr>
                <w:sz w:val="24"/>
                <w:szCs w:val="24"/>
              </w:rPr>
              <w:t>eek</w:t>
            </w:r>
            <w:r w:rsidRPr="00A123BC">
              <w:rPr>
                <w:sz w:val="24"/>
                <w:szCs w:val="24"/>
              </w:rPr>
              <w:t>ly session</w:t>
            </w:r>
            <w:r w:rsidR="00CF63B5" w:rsidRPr="00A123BC">
              <w:rPr>
                <w:sz w:val="24"/>
                <w:szCs w:val="24"/>
              </w:rPr>
              <w:t xml:space="preserve"> taught by music specialist from Milton Keynes Music Hub</w:t>
            </w:r>
          </w:p>
          <w:p w:rsidR="00CF63B5" w:rsidRPr="00A123BC" w:rsidRDefault="00CF63B5" w:rsidP="00375AB1">
            <w:pPr>
              <w:rPr>
                <w:sz w:val="24"/>
                <w:szCs w:val="24"/>
              </w:rPr>
            </w:pPr>
          </w:p>
          <w:p w:rsidR="00CF63B5" w:rsidRPr="00A123BC" w:rsidRDefault="00CF63B5" w:rsidP="00375AB1">
            <w:pPr>
              <w:rPr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:rsidR="0029232C" w:rsidRPr="00A123BC" w:rsidRDefault="0029232C" w:rsidP="00375AB1">
            <w:pPr>
              <w:rPr>
                <w:bCs/>
                <w:sz w:val="24"/>
                <w:szCs w:val="24"/>
              </w:rPr>
            </w:pPr>
            <w:proofErr w:type="spellStart"/>
            <w:r w:rsidRPr="00A123BC">
              <w:rPr>
                <w:bCs/>
                <w:sz w:val="24"/>
                <w:szCs w:val="24"/>
              </w:rPr>
              <w:t>Sparkyard</w:t>
            </w:r>
            <w:proofErr w:type="spellEnd"/>
            <w:r w:rsidRPr="00A123BC">
              <w:rPr>
                <w:bCs/>
                <w:sz w:val="24"/>
                <w:szCs w:val="24"/>
              </w:rPr>
              <w:t xml:space="preserve"> – Painting pictures with sounds</w:t>
            </w:r>
          </w:p>
          <w:p w:rsidR="0029232C" w:rsidRPr="00A123BC" w:rsidRDefault="0029232C" w:rsidP="00375AB1">
            <w:pPr>
              <w:rPr>
                <w:bCs/>
                <w:sz w:val="24"/>
                <w:szCs w:val="24"/>
              </w:rPr>
            </w:pPr>
          </w:p>
          <w:p w:rsidR="00CF63B5" w:rsidRPr="00A123BC" w:rsidRDefault="00A123BC" w:rsidP="00375AB1">
            <w:pPr>
              <w:rPr>
                <w:bCs/>
                <w:sz w:val="24"/>
                <w:szCs w:val="24"/>
              </w:rPr>
            </w:pPr>
            <w:r w:rsidRPr="00A123BC">
              <w:rPr>
                <w:bCs/>
                <w:sz w:val="24"/>
                <w:szCs w:val="24"/>
              </w:rPr>
              <w:t xml:space="preserve">In addition - </w:t>
            </w:r>
            <w:r w:rsidR="00CF63B5" w:rsidRPr="00A123BC">
              <w:rPr>
                <w:bCs/>
                <w:sz w:val="24"/>
                <w:szCs w:val="24"/>
              </w:rPr>
              <w:t>Music through singing, percussion, and recorders</w:t>
            </w:r>
          </w:p>
          <w:p w:rsidR="00CF63B5" w:rsidRPr="00A123BC" w:rsidRDefault="0029232C" w:rsidP="00375AB1">
            <w:pPr>
              <w:rPr>
                <w:sz w:val="24"/>
                <w:szCs w:val="24"/>
              </w:rPr>
            </w:pPr>
            <w:r w:rsidRPr="00A123BC">
              <w:rPr>
                <w:sz w:val="24"/>
                <w:szCs w:val="24"/>
              </w:rPr>
              <w:t xml:space="preserve">Weekly session </w:t>
            </w:r>
            <w:r w:rsidR="00CF63B5" w:rsidRPr="00A123BC">
              <w:rPr>
                <w:sz w:val="24"/>
                <w:szCs w:val="24"/>
              </w:rPr>
              <w:t>taught by music specialist from Milton Keynes Music Hub</w:t>
            </w:r>
          </w:p>
          <w:p w:rsidR="00CF63B5" w:rsidRPr="00A123BC" w:rsidRDefault="00CF63B5" w:rsidP="00375AB1">
            <w:pPr>
              <w:rPr>
                <w:sz w:val="24"/>
                <w:szCs w:val="24"/>
              </w:rPr>
            </w:pPr>
          </w:p>
          <w:p w:rsidR="00CF63B5" w:rsidRPr="00A123BC" w:rsidRDefault="00CF63B5" w:rsidP="00375AB1">
            <w:pPr>
              <w:rPr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:rsidR="0029232C" w:rsidRPr="00A123BC" w:rsidRDefault="0029232C" w:rsidP="00375AB1">
            <w:pPr>
              <w:rPr>
                <w:bCs/>
                <w:sz w:val="24"/>
                <w:szCs w:val="24"/>
              </w:rPr>
            </w:pPr>
            <w:proofErr w:type="spellStart"/>
            <w:r w:rsidRPr="00A123BC">
              <w:rPr>
                <w:bCs/>
                <w:sz w:val="24"/>
                <w:szCs w:val="24"/>
              </w:rPr>
              <w:t>Sparkyard</w:t>
            </w:r>
            <w:proofErr w:type="spellEnd"/>
            <w:r w:rsidRPr="00A123BC">
              <w:rPr>
                <w:bCs/>
                <w:sz w:val="24"/>
                <w:szCs w:val="24"/>
              </w:rPr>
              <w:t xml:space="preserve"> – Sing, Play, Rotate</w:t>
            </w:r>
          </w:p>
          <w:p w:rsidR="0029232C" w:rsidRPr="00A123BC" w:rsidRDefault="0029232C" w:rsidP="00375AB1">
            <w:pPr>
              <w:rPr>
                <w:bCs/>
                <w:sz w:val="24"/>
                <w:szCs w:val="24"/>
              </w:rPr>
            </w:pPr>
          </w:p>
          <w:p w:rsidR="00CF63B5" w:rsidRPr="00A123BC" w:rsidRDefault="00A123BC" w:rsidP="00375AB1">
            <w:pPr>
              <w:rPr>
                <w:bCs/>
                <w:sz w:val="24"/>
                <w:szCs w:val="24"/>
              </w:rPr>
            </w:pPr>
            <w:r w:rsidRPr="00A123BC">
              <w:rPr>
                <w:bCs/>
                <w:sz w:val="24"/>
                <w:szCs w:val="24"/>
              </w:rPr>
              <w:t xml:space="preserve">In addition - </w:t>
            </w:r>
            <w:r w:rsidR="00CF63B5" w:rsidRPr="00A123BC">
              <w:rPr>
                <w:bCs/>
                <w:sz w:val="24"/>
                <w:szCs w:val="24"/>
              </w:rPr>
              <w:t>Music through singing, percussion, and recorders</w:t>
            </w:r>
          </w:p>
          <w:p w:rsidR="00CF63B5" w:rsidRPr="00A123BC" w:rsidRDefault="0029232C" w:rsidP="00375AB1">
            <w:pPr>
              <w:rPr>
                <w:sz w:val="24"/>
                <w:szCs w:val="24"/>
              </w:rPr>
            </w:pPr>
            <w:r w:rsidRPr="00A123BC">
              <w:rPr>
                <w:sz w:val="24"/>
                <w:szCs w:val="24"/>
              </w:rPr>
              <w:t xml:space="preserve"> W</w:t>
            </w:r>
            <w:r w:rsidR="00CF63B5" w:rsidRPr="00A123BC">
              <w:rPr>
                <w:sz w:val="24"/>
                <w:szCs w:val="24"/>
              </w:rPr>
              <w:t>eek</w:t>
            </w:r>
            <w:r w:rsidRPr="00A123BC">
              <w:rPr>
                <w:sz w:val="24"/>
                <w:szCs w:val="24"/>
              </w:rPr>
              <w:t>ly session</w:t>
            </w:r>
            <w:r w:rsidR="00CF63B5" w:rsidRPr="00A123BC">
              <w:rPr>
                <w:sz w:val="24"/>
                <w:szCs w:val="24"/>
              </w:rPr>
              <w:t xml:space="preserve"> taught by music specialist from Milton Keynes Music Hub</w:t>
            </w:r>
          </w:p>
          <w:p w:rsidR="00CF63B5" w:rsidRPr="00A123BC" w:rsidRDefault="00CF63B5" w:rsidP="00375AB1">
            <w:pPr>
              <w:rPr>
                <w:sz w:val="24"/>
                <w:szCs w:val="24"/>
              </w:rPr>
            </w:pPr>
          </w:p>
          <w:p w:rsidR="00CF63B5" w:rsidRPr="00A123BC" w:rsidRDefault="00CF63B5" w:rsidP="00375AB1">
            <w:pPr>
              <w:rPr>
                <w:sz w:val="24"/>
                <w:szCs w:val="24"/>
              </w:rPr>
            </w:pPr>
          </w:p>
        </w:tc>
      </w:tr>
      <w:tr w:rsidR="00CF63B5" w:rsidTr="00CF63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8" w:type="pct"/>
            <w:tcBorders>
              <w:top w:val="single" w:sz="18" w:space="0" w:color="FFFF00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shd w:val="clear" w:color="auto" w:fill="000099"/>
            <w:vAlign w:val="center"/>
          </w:tcPr>
          <w:p w:rsidR="00CF63B5" w:rsidRPr="00526D39" w:rsidRDefault="00CF63B5" w:rsidP="00375AB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t>Year 4</w:t>
            </w:r>
          </w:p>
        </w:tc>
        <w:tc>
          <w:tcPr>
            <w:tcW w:w="2092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:rsidR="0029232C" w:rsidRPr="00A123BC" w:rsidRDefault="0029232C" w:rsidP="00375AB1">
            <w:pPr>
              <w:rPr>
                <w:bCs/>
                <w:sz w:val="24"/>
                <w:szCs w:val="24"/>
              </w:rPr>
            </w:pPr>
            <w:proofErr w:type="spellStart"/>
            <w:r w:rsidRPr="00A123BC">
              <w:rPr>
                <w:bCs/>
                <w:sz w:val="24"/>
                <w:szCs w:val="24"/>
              </w:rPr>
              <w:t>Sparkyard</w:t>
            </w:r>
            <w:proofErr w:type="spellEnd"/>
            <w:r w:rsidRPr="00A123BC">
              <w:rPr>
                <w:bCs/>
                <w:sz w:val="24"/>
                <w:szCs w:val="24"/>
              </w:rPr>
              <w:t xml:space="preserve"> - Playing with rhythm – playing together through rhythmic structure</w:t>
            </w:r>
          </w:p>
          <w:p w:rsidR="0029232C" w:rsidRPr="00A123BC" w:rsidRDefault="0029232C" w:rsidP="00375AB1">
            <w:pPr>
              <w:rPr>
                <w:bCs/>
                <w:sz w:val="24"/>
                <w:szCs w:val="24"/>
              </w:rPr>
            </w:pPr>
          </w:p>
          <w:p w:rsidR="00A123BC" w:rsidRPr="00A123BC" w:rsidRDefault="00A123BC" w:rsidP="00375AB1">
            <w:pPr>
              <w:rPr>
                <w:bCs/>
                <w:sz w:val="24"/>
                <w:szCs w:val="24"/>
              </w:rPr>
            </w:pPr>
          </w:p>
          <w:p w:rsidR="00A123BC" w:rsidRPr="00A123BC" w:rsidRDefault="00A123BC" w:rsidP="00375AB1">
            <w:pPr>
              <w:rPr>
                <w:bCs/>
                <w:sz w:val="24"/>
                <w:szCs w:val="24"/>
              </w:rPr>
            </w:pPr>
          </w:p>
          <w:p w:rsidR="00CF63B5" w:rsidRPr="00A123BC" w:rsidRDefault="00A123BC" w:rsidP="00375AB1">
            <w:pPr>
              <w:rPr>
                <w:bCs/>
                <w:sz w:val="24"/>
                <w:szCs w:val="24"/>
              </w:rPr>
            </w:pPr>
            <w:r w:rsidRPr="00A123BC">
              <w:rPr>
                <w:bCs/>
                <w:sz w:val="24"/>
                <w:szCs w:val="24"/>
              </w:rPr>
              <w:t xml:space="preserve">In addition - </w:t>
            </w:r>
            <w:r w:rsidR="00CF63B5" w:rsidRPr="00A123BC">
              <w:rPr>
                <w:bCs/>
                <w:sz w:val="24"/>
                <w:szCs w:val="24"/>
              </w:rPr>
              <w:t>Orchestral Pathway – Brass</w:t>
            </w:r>
          </w:p>
          <w:p w:rsidR="00CF63B5" w:rsidRPr="00A123BC" w:rsidRDefault="0029232C" w:rsidP="00375AB1">
            <w:pPr>
              <w:rPr>
                <w:sz w:val="24"/>
                <w:szCs w:val="24"/>
              </w:rPr>
            </w:pPr>
            <w:r w:rsidRPr="00A123BC">
              <w:rPr>
                <w:sz w:val="24"/>
                <w:szCs w:val="24"/>
              </w:rPr>
              <w:t xml:space="preserve"> W</w:t>
            </w:r>
            <w:r w:rsidR="00CF63B5" w:rsidRPr="00A123BC">
              <w:rPr>
                <w:sz w:val="24"/>
                <w:szCs w:val="24"/>
              </w:rPr>
              <w:t>eek</w:t>
            </w:r>
            <w:r w:rsidRPr="00A123BC">
              <w:rPr>
                <w:sz w:val="24"/>
                <w:szCs w:val="24"/>
              </w:rPr>
              <w:t>ly session</w:t>
            </w:r>
            <w:r w:rsidR="00CF63B5" w:rsidRPr="00A123BC">
              <w:rPr>
                <w:sz w:val="24"/>
                <w:szCs w:val="24"/>
              </w:rPr>
              <w:t xml:space="preserve"> taught by music specialist from Milton Keynes Music Hub</w:t>
            </w:r>
          </w:p>
          <w:p w:rsidR="00CF63B5" w:rsidRPr="00A123BC" w:rsidRDefault="00CF63B5" w:rsidP="00375AB1">
            <w:pPr>
              <w:rPr>
                <w:bCs/>
                <w:sz w:val="24"/>
                <w:szCs w:val="24"/>
              </w:rPr>
            </w:pPr>
          </w:p>
          <w:p w:rsidR="00CF63B5" w:rsidRPr="00A123BC" w:rsidRDefault="00CF63B5" w:rsidP="00375AB1">
            <w:pPr>
              <w:rPr>
                <w:bCs/>
                <w:sz w:val="24"/>
                <w:szCs w:val="24"/>
              </w:rPr>
            </w:pPr>
          </w:p>
          <w:p w:rsidR="00A123BC" w:rsidRPr="00A123BC" w:rsidRDefault="00A123BC" w:rsidP="00375AB1">
            <w:pPr>
              <w:rPr>
                <w:bCs/>
                <w:sz w:val="24"/>
                <w:szCs w:val="24"/>
              </w:rPr>
            </w:pPr>
          </w:p>
          <w:p w:rsidR="00A123BC" w:rsidRPr="00A123BC" w:rsidRDefault="00A123BC" w:rsidP="00375AB1">
            <w:pPr>
              <w:rPr>
                <w:bCs/>
                <w:sz w:val="24"/>
                <w:szCs w:val="24"/>
              </w:rPr>
            </w:pPr>
          </w:p>
          <w:p w:rsidR="00A123BC" w:rsidRPr="00A123BC" w:rsidRDefault="00A123BC" w:rsidP="00375AB1">
            <w:pPr>
              <w:rPr>
                <w:bCs/>
                <w:sz w:val="24"/>
                <w:szCs w:val="24"/>
              </w:rPr>
            </w:pPr>
          </w:p>
          <w:p w:rsidR="00A123BC" w:rsidRPr="00A123BC" w:rsidRDefault="00A123BC" w:rsidP="00375AB1">
            <w:pPr>
              <w:rPr>
                <w:bCs/>
                <w:sz w:val="24"/>
                <w:szCs w:val="24"/>
              </w:rPr>
            </w:pPr>
          </w:p>
          <w:p w:rsidR="00A123BC" w:rsidRPr="00A123BC" w:rsidRDefault="00A123BC" w:rsidP="00375AB1">
            <w:pPr>
              <w:rPr>
                <w:bCs/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:rsidR="0029232C" w:rsidRPr="00A123BC" w:rsidRDefault="0029232C" w:rsidP="00375AB1">
            <w:pPr>
              <w:rPr>
                <w:bCs/>
                <w:sz w:val="24"/>
                <w:szCs w:val="24"/>
              </w:rPr>
            </w:pPr>
            <w:proofErr w:type="spellStart"/>
            <w:r w:rsidRPr="00A123BC">
              <w:rPr>
                <w:bCs/>
                <w:sz w:val="24"/>
                <w:szCs w:val="24"/>
              </w:rPr>
              <w:lastRenderedPageBreak/>
              <w:t>Sparkyard</w:t>
            </w:r>
            <w:proofErr w:type="spellEnd"/>
            <w:r w:rsidRPr="00A123BC">
              <w:rPr>
                <w:bCs/>
                <w:sz w:val="24"/>
                <w:szCs w:val="24"/>
              </w:rPr>
              <w:t xml:space="preserve"> – Musical Contrasts</w:t>
            </w:r>
          </w:p>
          <w:p w:rsidR="0029232C" w:rsidRPr="00A123BC" w:rsidRDefault="0029232C" w:rsidP="00375AB1">
            <w:pPr>
              <w:rPr>
                <w:bCs/>
                <w:sz w:val="24"/>
                <w:szCs w:val="24"/>
              </w:rPr>
            </w:pPr>
          </w:p>
          <w:p w:rsidR="00CF63B5" w:rsidRPr="00A123BC" w:rsidRDefault="00A123BC" w:rsidP="00375AB1">
            <w:pPr>
              <w:rPr>
                <w:bCs/>
                <w:sz w:val="24"/>
                <w:szCs w:val="24"/>
              </w:rPr>
            </w:pPr>
            <w:r w:rsidRPr="00A123BC">
              <w:rPr>
                <w:bCs/>
                <w:sz w:val="24"/>
                <w:szCs w:val="24"/>
              </w:rPr>
              <w:t xml:space="preserve">In addition - </w:t>
            </w:r>
            <w:r w:rsidR="00CF63B5" w:rsidRPr="00A123BC">
              <w:rPr>
                <w:bCs/>
                <w:sz w:val="24"/>
                <w:szCs w:val="24"/>
              </w:rPr>
              <w:t>Orchestral Pathway – Brass</w:t>
            </w:r>
          </w:p>
          <w:p w:rsidR="00CF63B5" w:rsidRPr="00A123BC" w:rsidRDefault="001A3A2A" w:rsidP="00375A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session </w:t>
            </w:r>
            <w:r w:rsidR="00CF63B5" w:rsidRPr="00A123BC">
              <w:rPr>
                <w:sz w:val="24"/>
                <w:szCs w:val="24"/>
              </w:rPr>
              <w:t>taught by music specialist from Milton Keynes Music Hub</w:t>
            </w:r>
          </w:p>
          <w:p w:rsidR="00CF63B5" w:rsidRPr="00A123BC" w:rsidRDefault="00CF63B5" w:rsidP="00375AB1">
            <w:pPr>
              <w:rPr>
                <w:sz w:val="24"/>
                <w:szCs w:val="24"/>
              </w:rPr>
            </w:pPr>
          </w:p>
          <w:p w:rsidR="00CF63B5" w:rsidRPr="00A123BC" w:rsidRDefault="00CF63B5" w:rsidP="00375AB1">
            <w:pPr>
              <w:rPr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:rsidR="0029232C" w:rsidRPr="00A123BC" w:rsidRDefault="0029232C" w:rsidP="00375AB1">
            <w:pPr>
              <w:rPr>
                <w:bCs/>
                <w:sz w:val="24"/>
                <w:szCs w:val="24"/>
              </w:rPr>
            </w:pPr>
          </w:p>
          <w:p w:rsidR="0029232C" w:rsidRPr="00A123BC" w:rsidRDefault="0029232C" w:rsidP="00375AB1">
            <w:pPr>
              <w:rPr>
                <w:bCs/>
                <w:sz w:val="24"/>
                <w:szCs w:val="24"/>
              </w:rPr>
            </w:pPr>
            <w:proofErr w:type="spellStart"/>
            <w:r w:rsidRPr="00A123BC">
              <w:rPr>
                <w:bCs/>
                <w:sz w:val="24"/>
                <w:szCs w:val="24"/>
              </w:rPr>
              <w:t>Sparkyard</w:t>
            </w:r>
            <w:proofErr w:type="spellEnd"/>
            <w:r w:rsidR="00A123BC" w:rsidRPr="00A123BC">
              <w:rPr>
                <w:bCs/>
                <w:sz w:val="24"/>
                <w:szCs w:val="24"/>
              </w:rPr>
              <w:t xml:space="preserve"> –Melody Builders – Exploring melodies and Song Structures </w:t>
            </w:r>
          </w:p>
          <w:p w:rsidR="00A123BC" w:rsidRPr="00A123BC" w:rsidRDefault="00A123BC" w:rsidP="00375AB1">
            <w:pPr>
              <w:rPr>
                <w:bCs/>
                <w:sz w:val="24"/>
                <w:szCs w:val="24"/>
              </w:rPr>
            </w:pPr>
          </w:p>
          <w:p w:rsidR="00CF63B5" w:rsidRPr="00A123BC" w:rsidRDefault="00A123BC" w:rsidP="00375AB1">
            <w:pPr>
              <w:rPr>
                <w:bCs/>
                <w:sz w:val="24"/>
                <w:szCs w:val="24"/>
              </w:rPr>
            </w:pPr>
            <w:r w:rsidRPr="00A123BC">
              <w:rPr>
                <w:bCs/>
                <w:sz w:val="24"/>
                <w:szCs w:val="24"/>
              </w:rPr>
              <w:t xml:space="preserve">In addition - </w:t>
            </w:r>
            <w:r w:rsidR="00CF63B5" w:rsidRPr="00A123BC">
              <w:rPr>
                <w:bCs/>
                <w:sz w:val="24"/>
                <w:szCs w:val="24"/>
              </w:rPr>
              <w:t>Orchestral Pathway – Brass</w:t>
            </w:r>
          </w:p>
          <w:p w:rsidR="00CF63B5" w:rsidRPr="00A123BC" w:rsidRDefault="0029232C" w:rsidP="00375AB1">
            <w:pPr>
              <w:rPr>
                <w:sz w:val="24"/>
                <w:szCs w:val="24"/>
              </w:rPr>
            </w:pPr>
            <w:r w:rsidRPr="00A123BC">
              <w:rPr>
                <w:sz w:val="24"/>
                <w:szCs w:val="24"/>
              </w:rPr>
              <w:t>Session</w:t>
            </w:r>
            <w:r w:rsidR="00CF63B5" w:rsidRPr="00A123BC">
              <w:rPr>
                <w:sz w:val="24"/>
                <w:szCs w:val="24"/>
              </w:rPr>
              <w:t xml:space="preserve"> taught by music specialist from Milton Keynes Music Hub</w:t>
            </w:r>
            <w:r w:rsidR="00AE0288" w:rsidRPr="00A123BC">
              <w:rPr>
                <w:sz w:val="24"/>
                <w:szCs w:val="24"/>
              </w:rPr>
              <w:t xml:space="preserve"> (children who choose to continue learning a brass instrument)</w:t>
            </w:r>
          </w:p>
          <w:p w:rsidR="00CF63B5" w:rsidRPr="00A123BC" w:rsidRDefault="00CF63B5" w:rsidP="00375AB1">
            <w:pPr>
              <w:rPr>
                <w:sz w:val="24"/>
                <w:szCs w:val="24"/>
              </w:rPr>
            </w:pPr>
          </w:p>
          <w:p w:rsidR="00CF63B5" w:rsidRPr="00A123BC" w:rsidRDefault="00CF63B5" w:rsidP="00375AB1">
            <w:pPr>
              <w:rPr>
                <w:sz w:val="24"/>
                <w:szCs w:val="24"/>
              </w:rPr>
            </w:pPr>
            <w:r w:rsidRPr="00A123BC">
              <w:rPr>
                <w:sz w:val="24"/>
                <w:szCs w:val="24"/>
              </w:rPr>
              <w:t xml:space="preserve">30 minutes singing lesson led by a Choral </w:t>
            </w:r>
            <w:r w:rsidRPr="00A123BC">
              <w:rPr>
                <w:sz w:val="24"/>
                <w:szCs w:val="24"/>
              </w:rPr>
              <w:lastRenderedPageBreak/>
              <w:t>Director from the Diocese</w:t>
            </w:r>
          </w:p>
          <w:p w:rsidR="00A123BC" w:rsidRPr="00A123BC" w:rsidRDefault="00A123BC" w:rsidP="00375AB1">
            <w:pPr>
              <w:rPr>
                <w:sz w:val="24"/>
                <w:szCs w:val="24"/>
              </w:rPr>
            </w:pPr>
          </w:p>
        </w:tc>
      </w:tr>
    </w:tbl>
    <w:tbl>
      <w:tblPr>
        <w:tblStyle w:val="TableGrid2"/>
        <w:tblW w:w="5000" w:type="pct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705"/>
        <w:gridCol w:w="8738"/>
        <w:gridCol w:w="5221"/>
        <w:gridCol w:w="5221"/>
      </w:tblGrid>
      <w:tr w:rsidR="00CF63B5" w:rsidTr="00CF63B5">
        <w:tc>
          <w:tcPr>
            <w:tcW w:w="408" w:type="pct"/>
            <w:tcBorders>
              <w:top w:val="single" w:sz="18" w:space="0" w:color="000099"/>
              <w:left w:val="single" w:sz="18" w:space="0" w:color="000099"/>
              <w:bottom w:val="single" w:sz="18" w:space="0" w:color="FFFF00"/>
              <w:right w:val="single" w:sz="18" w:space="0" w:color="000099"/>
            </w:tcBorders>
            <w:shd w:val="clear" w:color="auto" w:fill="000099"/>
            <w:vAlign w:val="center"/>
          </w:tcPr>
          <w:p w:rsidR="00CF63B5" w:rsidRPr="00526D39" w:rsidRDefault="00CF63B5" w:rsidP="00375AB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lastRenderedPageBreak/>
              <w:t>Year 5</w:t>
            </w:r>
          </w:p>
        </w:tc>
        <w:tc>
          <w:tcPr>
            <w:tcW w:w="2092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:rsidR="00CF63B5" w:rsidRPr="000B549F" w:rsidRDefault="00CF63B5" w:rsidP="00375AB1">
            <w:pPr>
              <w:rPr>
                <w:sz w:val="24"/>
                <w:szCs w:val="24"/>
              </w:rPr>
            </w:pPr>
            <w:proofErr w:type="spellStart"/>
            <w:r w:rsidRPr="000B549F">
              <w:rPr>
                <w:sz w:val="24"/>
                <w:szCs w:val="24"/>
              </w:rPr>
              <w:t>Sparkyard</w:t>
            </w:r>
            <w:proofErr w:type="spellEnd"/>
            <w:r w:rsidRPr="000B549F">
              <w:rPr>
                <w:sz w:val="24"/>
                <w:szCs w:val="24"/>
              </w:rPr>
              <w:t xml:space="preserve"> – Exploring Rhythmic Layers</w:t>
            </w:r>
          </w:p>
          <w:p w:rsidR="00CF63B5" w:rsidRPr="000B549F" w:rsidRDefault="00A123BC" w:rsidP="00375A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addition - 45</w:t>
            </w:r>
            <w:r w:rsidRPr="00A15579">
              <w:rPr>
                <w:sz w:val="24"/>
                <w:szCs w:val="24"/>
              </w:rPr>
              <w:t xml:space="preserve"> minutes singing lesson led by a Choral Director from the Diocese</w:t>
            </w:r>
          </w:p>
          <w:p w:rsidR="00A123BC" w:rsidRDefault="00A123BC" w:rsidP="00375AB1">
            <w:pPr>
              <w:rPr>
                <w:b/>
                <w:bCs/>
                <w:i/>
                <w:iCs/>
                <w:sz w:val="24"/>
                <w:szCs w:val="24"/>
              </w:rPr>
            </w:pPr>
          </w:p>
          <w:p w:rsidR="00A123BC" w:rsidRDefault="00A123BC" w:rsidP="00375AB1">
            <w:pPr>
              <w:rPr>
                <w:b/>
                <w:bCs/>
                <w:i/>
                <w:iCs/>
                <w:sz w:val="24"/>
                <w:szCs w:val="24"/>
              </w:rPr>
            </w:pPr>
          </w:p>
          <w:p w:rsidR="00CF63B5" w:rsidRPr="000B549F" w:rsidRDefault="00CF63B5" w:rsidP="00A123BC">
            <w:pPr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:rsidR="00A123BC" w:rsidRDefault="00A123BC" w:rsidP="00375AB1">
            <w:pPr>
              <w:rPr>
                <w:i/>
                <w:iCs/>
                <w:sz w:val="24"/>
                <w:szCs w:val="24"/>
              </w:rPr>
            </w:pPr>
            <w:proofErr w:type="spellStart"/>
            <w:r>
              <w:rPr>
                <w:i/>
                <w:iCs/>
                <w:sz w:val="24"/>
                <w:szCs w:val="24"/>
              </w:rPr>
              <w:t>Sparkyard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- </w:t>
            </w:r>
            <w:r w:rsidRPr="000B549F">
              <w:rPr>
                <w:i/>
                <w:iCs/>
                <w:sz w:val="24"/>
                <w:szCs w:val="24"/>
              </w:rPr>
              <w:t>Music and Words</w:t>
            </w:r>
          </w:p>
          <w:p w:rsidR="00CF63B5" w:rsidRDefault="00A123BC" w:rsidP="00375AB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In addition - </w:t>
            </w:r>
            <w:r w:rsidR="00CF63B5" w:rsidRPr="000B549F">
              <w:rPr>
                <w:i/>
                <w:iCs/>
                <w:sz w:val="24"/>
                <w:szCs w:val="24"/>
              </w:rPr>
              <w:t xml:space="preserve">specialist from Milton Keynes Music Hub </w:t>
            </w:r>
            <w:r>
              <w:rPr>
                <w:i/>
                <w:iCs/>
                <w:sz w:val="24"/>
                <w:szCs w:val="24"/>
              </w:rPr>
              <w:t>to teach weekly session (Space theme)</w:t>
            </w:r>
          </w:p>
          <w:p w:rsidR="00A123BC" w:rsidRDefault="00A123BC" w:rsidP="00375AB1">
            <w:pPr>
              <w:rPr>
                <w:i/>
                <w:iCs/>
                <w:sz w:val="24"/>
                <w:szCs w:val="24"/>
              </w:rPr>
            </w:pPr>
          </w:p>
          <w:p w:rsidR="00A123BC" w:rsidRPr="000B549F" w:rsidRDefault="00A123BC" w:rsidP="00375AB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In addition - </w:t>
            </w:r>
            <w:r>
              <w:rPr>
                <w:sz w:val="24"/>
                <w:szCs w:val="24"/>
              </w:rPr>
              <w:t>45</w:t>
            </w:r>
            <w:r w:rsidRPr="00A15579">
              <w:rPr>
                <w:sz w:val="24"/>
                <w:szCs w:val="24"/>
              </w:rPr>
              <w:t xml:space="preserve"> minutes singing lesson led by a Choral Director from the Diocese</w:t>
            </w:r>
          </w:p>
          <w:p w:rsidR="00CF63B5" w:rsidRPr="000B549F" w:rsidRDefault="00CF63B5" w:rsidP="00375AB1">
            <w:pPr>
              <w:rPr>
                <w:sz w:val="24"/>
                <w:szCs w:val="24"/>
              </w:rPr>
            </w:pPr>
          </w:p>
          <w:p w:rsidR="00CF63B5" w:rsidRPr="000B549F" w:rsidRDefault="00CF63B5" w:rsidP="00A123BC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:rsidR="00CF63B5" w:rsidRDefault="00CF63B5" w:rsidP="00A123BC">
            <w:pPr>
              <w:rPr>
                <w:i/>
                <w:iCs/>
                <w:sz w:val="24"/>
                <w:szCs w:val="24"/>
              </w:rPr>
            </w:pPr>
            <w:proofErr w:type="spellStart"/>
            <w:r w:rsidRPr="000B549F">
              <w:rPr>
                <w:i/>
                <w:iCs/>
                <w:sz w:val="24"/>
                <w:szCs w:val="24"/>
              </w:rPr>
              <w:t>Sparkyard</w:t>
            </w:r>
            <w:proofErr w:type="spellEnd"/>
            <w:r w:rsidRPr="000B549F">
              <w:rPr>
                <w:i/>
                <w:iCs/>
                <w:sz w:val="24"/>
                <w:szCs w:val="24"/>
              </w:rPr>
              <w:t xml:space="preserve"> – </w:t>
            </w:r>
            <w:r w:rsidR="00A123BC">
              <w:rPr>
                <w:i/>
                <w:iCs/>
                <w:sz w:val="24"/>
                <w:szCs w:val="24"/>
              </w:rPr>
              <w:t xml:space="preserve">Song Ingredients – Exploring Melody, </w:t>
            </w:r>
            <w:proofErr w:type="spellStart"/>
            <w:r w:rsidR="00A123BC">
              <w:rPr>
                <w:i/>
                <w:iCs/>
                <w:sz w:val="24"/>
                <w:szCs w:val="24"/>
              </w:rPr>
              <w:t>Harmomy</w:t>
            </w:r>
            <w:proofErr w:type="spellEnd"/>
            <w:r w:rsidR="00A123BC">
              <w:rPr>
                <w:i/>
                <w:iCs/>
                <w:sz w:val="24"/>
                <w:szCs w:val="24"/>
              </w:rPr>
              <w:t xml:space="preserve"> and Lyrics</w:t>
            </w:r>
          </w:p>
          <w:p w:rsidR="00A123BC" w:rsidRDefault="00A123BC" w:rsidP="00A123BC">
            <w:pPr>
              <w:rPr>
                <w:i/>
                <w:iCs/>
                <w:sz w:val="24"/>
                <w:szCs w:val="24"/>
              </w:rPr>
            </w:pPr>
          </w:p>
          <w:p w:rsidR="00A123BC" w:rsidRPr="000B549F" w:rsidRDefault="00A123BC" w:rsidP="00A123BC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In addition - </w:t>
            </w:r>
            <w:r w:rsidRPr="00A15579">
              <w:rPr>
                <w:sz w:val="24"/>
                <w:szCs w:val="24"/>
              </w:rPr>
              <w:t>30 minutes singing lesson led by a Choral Director from the Diocese</w:t>
            </w:r>
          </w:p>
        </w:tc>
      </w:tr>
      <w:tr w:rsidR="00CF63B5" w:rsidRPr="00526D39" w:rsidTr="00CF63B5">
        <w:tc>
          <w:tcPr>
            <w:tcW w:w="408" w:type="pct"/>
            <w:tcBorders>
              <w:top w:val="single" w:sz="18" w:space="0" w:color="FFFF00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shd w:val="clear" w:color="auto" w:fill="000099"/>
            <w:vAlign w:val="center"/>
          </w:tcPr>
          <w:p w:rsidR="00CF63B5" w:rsidRPr="00526D39" w:rsidRDefault="00CF63B5" w:rsidP="00375AB1">
            <w:pPr>
              <w:pStyle w:val="BlueSectionHeader"/>
              <w:rPr>
                <w:color w:val="FFFF00"/>
                <w:sz w:val="24"/>
                <w:szCs w:val="24"/>
              </w:rPr>
            </w:pPr>
            <w:r w:rsidRPr="00526D39">
              <w:rPr>
                <w:color w:val="FFFF00"/>
                <w:sz w:val="24"/>
                <w:szCs w:val="24"/>
              </w:rPr>
              <w:t>Year 6</w:t>
            </w:r>
          </w:p>
        </w:tc>
        <w:tc>
          <w:tcPr>
            <w:tcW w:w="2092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:rsidR="00CF63B5" w:rsidRPr="000B549F" w:rsidRDefault="00CF63B5" w:rsidP="00375AB1">
            <w:pPr>
              <w:rPr>
                <w:sz w:val="24"/>
                <w:szCs w:val="24"/>
              </w:rPr>
            </w:pPr>
            <w:proofErr w:type="spellStart"/>
            <w:r w:rsidRPr="000B549F">
              <w:rPr>
                <w:sz w:val="24"/>
                <w:szCs w:val="24"/>
              </w:rPr>
              <w:t>Sparkyard</w:t>
            </w:r>
            <w:proofErr w:type="spellEnd"/>
            <w:r w:rsidRPr="000B549F">
              <w:rPr>
                <w:sz w:val="24"/>
                <w:szCs w:val="24"/>
              </w:rPr>
              <w:t xml:space="preserve"> – Rhythmic Devices and Structure</w:t>
            </w:r>
          </w:p>
          <w:p w:rsidR="00CF63B5" w:rsidRPr="000B549F" w:rsidRDefault="00CF63B5" w:rsidP="00375AB1">
            <w:pPr>
              <w:rPr>
                <w:sz w:val="24"/>
                <w:szCs w:val="24"/>
              </w:rPr>
            </w:pPr>
          </w:p>
          <w:p w:rsidR="00CF63B5" w:rsidRPr="000B549F" w:rsidRDefault="00CF63B5" w:rsidP="00375AB1">
            <w:pPr>
              <w:rPr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:rsidR="00CF63B5" w:rsidRPr="000B549F" w:rsidRDefault="00CF63B5" w:rsidP="00375AB1">
            <w:pPr>
              <w:rPr>
                <w:sz w:val="24"/>
                <w:szCs w:val="24"/>
              </w:rPr>
            </w:pPr>
            <w:proofErr w:type="spellStart"/>
            <w:r w:rsidRPr="000B549F">
              <w:rPr>
                <w:sz w:val="24"/>
                <w:szCs w:val="24"/>
              </w:rPr>
              <w:t>Sparkyard</w:t>
            </w:r>
            <w:proofErr w:type="spellEnd"/>
            <w:r w:rsidRPr="000B549F">
              <w:rPr>
                <w:sz w:val="24"/>
                <w:szCs w:val="24"/>
              </w:rPr>
              <w:t xml:space="preserve"> – Musical Effects and Moods</w:t>
            </w:r>
          </w:p>
          <w:p w:rsidR="00CF63B5" w:rsidRPr="000B549F" w:rsidRDefault="00CF63B5" w:rsidP="00375AB1">
            <w:pPr>
              <w:rPr>
                <w:b/>
                <w:bCs/>
                <w:sz w:val="24"/>
                <w:szCs w:val="24"/>
              </w:rPr>
            </w:pPr>
          </w:p>
          <w:p w:rsidR="00CF63B5" w:rsidRPr="000B549F" w:rsidRDefault="00CF63B5" w:rsidP="00375AB1">
            <w:pPr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:rsidR="00A123BC" w:rsidRPr="00A123BC" w:rsidRDefault="00A123BC" w:rsidP="00375AB1">
            <w:pPr>
              <w:rPr>
                <w:bCs/>
                <w:i/>
                <w:sz w:val="24"/>
                <w:szCs w:val="24"/>
              </w:rPr>
            </w:pPr>
            <w:proofErr w:type="spellStart"/>
            <w:r w:rsidRPr="00A123BC">
              <w:rPr>
                <w:bCs/>
                <w:i/>
                <w:sz w:val="24"/>
                <w:szCs w:val="24"/>
              </w:rPr>
              <w:t>Sparkyard</w:t>
            </w:r>
            <w:proofErr w:type="spellEnd"/>
            <w:r w:rsidRPr="00A123BC">
              <w:rPr>
                <w:bCs/>
                <w:i/>
                <w:sz w:val="24"/>
                <w:szCs w:val="24"/>
              </w:rPr>
              <w:t xml:space="preserve"> – Celebrating Songs</w:t>
            </w:r>
          </w:p>
          <w:p w:rsidR="00A123BC" w:rsidRDefault="00A123BC" w:rsidP="00375AB1">
            <w:pPr>
              <w:rPr>
                <w:b/>
                <w:bCs/>
                <w:i/>
                <w:sz w:val="24"/>
                <w:szCs w:val="24"/>
              </w:rPr>
            </w:pPr>
          </w:p>
          <w:p w:rsidR="00CF63B5" w:rsidRPr="00A123BC" w:rsidRDefault="00A123BC" w:rsidP="00375AB1">
            <w:pPr>
              <w:rPr>
                <w:bCs/>
                <w:i/>
                <w:sz w:val="24"/>
                <w:szCs w:val="24"/>
              </w:rPr>
            </w:pPr>
            <w:r w:rsidRPr="00A123BC">
              <w:rPr>
                <w:bCs/>
                <w:i/>
                <w:sz w:val="24"/>
                <w:szCs w:val="24"/>
              </w:rPr>
              <w:t xml:space="preserve">In addition - </w:t>
            </w:r>
            <w:r w:rsidR="00CF63B5" w:rsidRPr="00A123BC">
              <w:rPr>
                <w:bCs/>
                <w:i/>
                <w:sz w:val="24"/>
                <w:szCs w:val="24"/>
              </w:rPr>
              <w:t>Musical Apps – Garage Band</w:t>
            </w:r>
          </w:p>
          <w:p w:rsidR="00CF63B5" w:rsidRPr="00AE0288" w:rsidRDefault="00CF63B5" w:rsidP="00375AB1">
            <w:pPr>
              <w:rPr>
                <w:i/>
                <w:sz w:val="24"/>
                <w:szCs w:val="24"/>
              </w:rPr>
            </w:pPr>
            <w:proofErr w:type="gramStart"/>
            <w:r w:rsidRPr="00A123BC">
              <w:rPr>
                <w:i/>
                <w:sz w:val="24"/>
                <w:szCs w:val="24"/>
              </w:rPr>
              <w:t>45 minute</w:t>
            </w:r>
            <w:proofErr w:type="gramEnd"/>
            <w:r w:rsidRPr="00A123BC">
              <w:rPr>
                <w:i/>
                <w:sz w:val="24"/>
                <w:szCs w:val="24"/>
              </w:rPr>
              <w:t xml:space="preserve"> session per week taught by music</w:t>
            </w:r>
            <w:r w:rsidRPr="00AE0288">
              <w:rPr>
                <w:i/>
                <w:sz w:val="24"/>
                <w:szCs w:val="24"/>
              </w:rPr>
              <w:t xml:space="preserve"> specialist from Milton Keynes Music Hub</w:t>
            </w:r>
          </w:p>
          <w:p w:rsidR="00CF63B5" w:rsidRPr="000B549F" w:rsidRDefault="00CF63B5" w:rsidP="00375AB1">
            <w:pPr>
              <w:rPr>
                <w:b/>
                <w:bCs/>
                <w:sz w:val="24"/>
                <w:szCs w:val="24"/>
              </w:rPr>
            </w:pPr>
          </w:p>
          <w:p w:rsidR="00CF63B5" w:rsidRPr="000B549F" w:rsidRDefault="00CF63B5" w:rsidP="00375AB1">
            <w:pPr>
              <w:rPr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:rsidR="008E20D3" w:rsidRDefault="00A370A5" w:rsidP="00CF63B5"/>
    <w:sectPr w:rsidR="008E20D3" w:rsidSect="00A123BC">
      <w:headerReference w:type="default" r:id="rId7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3BC" w:rsidRDefault="00A123BC" w:rsidP="00A123BC">
      <w:r>
        <w:separator/>
      </w:r>
    </w:p>
  </w:endnote>
  <w:endnote w:type="continuationSeparator" w:id="0">
    <w:p w:rsidR="00A123BC" w:rsidRDefault="00A123BC" w:rsidP="00A12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3BC" w:rsidRDefault="00A123BC" w:rsidP="00A123BC">
      <w:r>
        <w:separator/>
      </w:r>
    </w:p>
  </w:footnote>
  <w:footnote w:type="continuationSeparator" w:id="0">
    <w:p w:rsidR="00A123BC" w:rsidRDefault="00A123BC" w:rsidP="00A12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3BC" w:rsidRPr="00C76D5A" w:rsidRDefault="0017341E" w:rsidP="00C76D5A">
    <w:pPr>
      <w:pStyle w:val="Header"/>
      <w:jc w:val="center"/>
      <w:rPr>
        <w:b/>
        <w:sz w:val="40"/>
        <w:szCs w:val="40"/>
      </w:rPr>
    </w:pPr>
    <w:r w:rsidRPr="007D480B">
      <w:rPr>
        <w:noProof/>
        <w:color w:val="0F4F75"/>
        <w:lang w:val="en-GB" w:eastAsia="en-GB"/>
      </w:rPr>
      <w:drawing>
        <wp:anchor distT="0" distB="0" distL="114300" distR="114300" simplePos="0" relativeHeight="251659264" behindDoc="0" locked="0" layoutInCell="1" allowOverlap="1" wp14:anchorId="3B84DD12" wp14:editId="7321E004">
          <wp:simplePos x="0" y="0"/>
          <wp:positionH relativeFrom="margin">
            <wp:align>right</wp:align>
          </wp:positionH>
          <wp:positionV relativeFrom="margin">
            <wp:posOffset>-695325</wp:posOffset>
          </wp:positionV>
          <wp:extent cx="612406" cy="552450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06" cy="552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23BC" w:rsidRPr="00C76D5A">
      <w:rPr>
        <w:b/>
        <w:sz w:val="40"/>
        <w:szCs w:val="40"/>
      </w:rPr>
      <w:t>Mus</w:t>
    </w:r>
    <w:r w:rsidR="00C76D5A" w:rsidRPr="00C76D5A">
      <w:rPr>
        <w:b/>
        <w:sz w:val="40"/>
        <w:szCs w:val="40"/>
      </w:rPr>
      <w:t>ic Curriculum – Long Term Planning 2024-2025</w:t>
    </w:r>
    <w:r>
      <w:rPr>
        <w:b/>
        <w:sz w:val="40"/>
        <w:szCs w:val="4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3B5"/>
    <w:rsid w:val="0017341E"/>
    <w:rsid w:val="001A3A2A"/>
    <w:rsid w:val="0029232C"/>
    <w:rsid w:val="007F64A9"/>
    <w:rsid w:val="00A123BC"/>
    <w:rsid w:val="00A344F6"/>
    <w:rsid w:val="00AE0288"/>
    <w:rsid w:val="00C76D5A"/>
    <w:rsid w:val="00CF6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A4B6E"/>
  <w15:chartTrackingRefBased/>
  <w15:docId w15:val="{6A14E792-914F-46D8-98B6-82AB58C4F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3B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ueSectionHeader">
    <w:name w:val="Blue Section Header"/>
    <w:basedOn w:val="Normal"/>
    <w:link w:val="BlueSectionHeaderChar"/>
    <w:qFormat/>
    <w:rsid w:val="00CF63B5"/>
    <w:rPr>
      <w:b/>
      <w:bCs/>
      <w:color w:val="000099"/>
      <w:sz w:val="28"/>
      <w:szCs w:val="28"/>
    </w:rPr>
  </w:style>
  <w:style w:type="character" w:customStyle="1" w:styleId="BlueSectionHeaderChar">
    <w:name w:val="Blue Section Header Char"/>
    <w:basedOn w:val="DefaultParagraphFont"/>
    <w:link w:val="BlueSectionHeader"/>
    <w:rsid w:val="00CF63B5"/>
    <w:rPr>
      <w:rFonts w:ascii="Arial" w:eastAsia="Arial" w:hAnsi="Arial" w:cs="Arial"/>
      <w:b/>
      <w:bCs/>
      <w:color w:val="000099"/>
      <w:sz w:val="28"/>
      <w:szCs w:val="28"/>
      <w:lang w:val="en-US"/>
    </w:rPr>
  </w:style>
  <w:style w:type="paragraph" w:customStyle="1" w:styleId="tabletext">
    <w:name w:val="table text"/>
    <w:basedOn w:val="Normal"/>
    <w:link w:val="tabletextChar"/>
    <w:qFormat/>
    <w:rsid w:val="00CF63B5"/>
    <w:pPr>
      <w:spacing w:line="276" w:lineRule="auto"/>
    </w:pPr>
    <w:rPr>
      <w:sz w:val="24"/>
      <w:szCs w:val="24"/>
    </w:rPr>
  </w:style>
  <w:style w:type="character" w:customStyle="1" w:styleId="tabletextChar">
    <w:name w:val="table text Char"/>
    <w:basedOn w:val="DefaultParagraphFont"/>
    <w:link w:val="tabletext"/>
    <w:rsid w:val="00CF63B5"/>
    <w:rPr>
      <w:rFonts w:ascii="Arial" w:eastAsia="Arial" w:hAnsi="Arial" w:cs="Arial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CF63B5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CF63B5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CF63B5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23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23BC"/>
    <w:rPr>
      <w:rFonts w:ascii="Arial" w:eastAsia="Arial" w:hAnsi="Arial" w:cs="Aria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123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23BC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52E06-B7D1-4083-99AD-824E48AFD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Messina</dc:creator>
  <cp:keywords/>
  <dc:description/>
  <cp:lastModifiedBy>Sara Messina</cp:lastModifiedBy>
  <cp:revision>5</cp:revision>
  <dcterms:created xsi:type="dcterms:W3CDTF">2025-06-11T12:42:00Z</dcterms:created>
  <dcterms:modified xsi:type="dcterms:W3CDTF">2025-06-11T20:48:00Z</dcterms:modified>
</cp:coreProperties>
</file>